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835" w:rsidRPr="000E594A" w:rsidRDefault="00EF1BDB" w:rsidP="00116903">
      <w:pPr>
        <w:pBdr>
          <w:bottom w:val="single" w:sz="12" w:space="1" w:color="800000"/>
        </w:pBdr>
        <w:ind w:right="-8"/>
        <w:rPr>
          <w:rFonts w:ascii="Arial" w:hAnsi="Arial" w:cs="Arial"/>
          <w:b/>
          <w:caps/>
          <w:color w:val="800000"/>
          <w:sz w:val="28"/>
          <w:szCs w:val="28"/>
        </w:rPr>
      </w:pPr>
      <w:r>
        <w:rPr>
          <w:rFonts w:ascii="Arial" w:hAnsi="Arial" w:cs="Arial"/>
          <w:b/>
          <w:caps/>
          <w:color w:val="800000"/>
          <w:sz w:val="28"/>
          <w:szCs w:val="28"/>
        </w:rPr>
        <w:t xml:space="preserve">ACTIVITE EXPERIMENTALE - </w:t>
      </w:r>
      <w:r w:rsidR="009D08B9">
        <w:rPr>
          <w:rFonts w:ascii="Arial" w:hAnsi="Arial" w:cs="Arial"/>
          <w:b/>
          <w:caps/>
          <w:color w:val="800000"/>
          <w:sz w:val="28"/>
          <w:szCs w:val="28"/>
        </w:rPr>
        <w:t>COMBUSTIONS</w:t>
      </w:r>
    </w:p>
    <w:p w:rsidR="00DF7835" w:rsidRDefault="00DF7835" w:rsidP="00DF7835"/>
    <w:p w:rsidR="00DF7835" w:rsidRPr="001F118F" w:rsidRDefault="00DF7835" w:rsidP="00DF7835">
      <w:pPr>
        <w:numPr>
          <w:ilvl w:val="0"/>
          <w:numId w:val="1"/>
        </w:numPr>
        <w:tabs>
          <w:tab w:val="right" w:leader="dot" w:pos="3402"/>
        </w:tabs>
        <w:rPr>
          <w:rFonts w:ascii="Arial" w:hAnsi="Arial" w:cs="Arial"/>
          <w:b/>
          <w:bCs/>
          <w:color w:val="800000"/>
          <w:sz w:val="20"/>
        </w:rPr>
      </w:pPr>
      <w:r w:rsidRPr="001F118F">
        <w:rPr>
          <w:rFonts w:ascii="Arial" w:hAnsi="Arial" w:cs="Arial"/>
          <w:b/>
          <w:color w:val="800000"/>
          <w:sz w:val="20"/>
        </w:rPr>
        <w:t>classe :</w:t>
      </w:r>
      <w:r w:rsidR="009D08B9">
        <w:rPr>
          <w:rFonts w:ascii="Arial" w:hAnsi="Arial" w:cs="Arial"/>
          <w:b/>
          <w:color w:val="800000"/>
          <w:sz w:val="20"/>
        </w:rPr>
        <w:t xml:space="preserve"> 1STI2D – 1STL</w:t>
      </w:r>
    </w:p>
    <w:p w:rsidR="00DF7835" w:rsidRPr="001F118F" w:rsidRDefault="00DF7835" w:rsidP="00DF7835">
      <w:pPr>
        <w:numPr>
          <w:ilvl w:val="0"/>
          <w:numId w:val="1"/>
        </w:numPr>
        <w:tabs>
          <w:tab w:val="right" w:leader="dot" w:pos="3402"/>
        </w:tabs>
        <w:rPr>
          <w:rFonts w:ascii="Arial" w:hAnsi="Arial" w:cs="Arial"/>
          <w:b/>
          <w:bCs/>
          <w:color w:val="800000"/>
          <w:sz w:val="20"/>
        </w:rPr>
      </w:pPr>
      <w:r w:rsidRPr="001F118F">
        <w:rPr>
          <w:rFonts w:ascii="Arial" w:hAnsi="Arial" w:cs="Arial"/>
          <w:b/>
          <w:color w:val="800000"/>
          <w:sz w:val="20"/>
        </w:rPr>
        <w:t>durée :</w:t>
      </w:r>
      <w:r w:rsidR="009D08B9">
        <w:rPr>
          <w:rFonts w:ascii="Arial" w:hAnsi="Arial" w:cs="Arial"/>
          <w:b/>
          <w:color w:val="800000"/>
          <w:sz w:val="20"/>
        </w:rPr>
        <w:t xml:space="preserve"> 1h30</w:t>
      </w:r>
    </w:p>
    <w:p w:rsidR="00DF7835" w:rsidRDefault="00DF7835" w:rsidP="00DF7835"/>
    <w:p w:rsidR="00DF7835" w:rsidRPr="001F118F" w:rsidRDefault="00DF7835" w:rsidP="00DF7835">
      <w:pPr>
        <w:numPr>
          <w:ilvl w:val="0"/>
          <w:numId w:val="1"/>
        </w:numPr>
        <w:rPr>
          <w:rFonts w:ascii="Arial" w:hAnsi="Arial" w:cs="Arial"/>
          <w:b/>
          <w:color w:val="800000"/>
          <w:sz w:val="20"/>
        </w:rPr>
      </w:pPr>
      <w:r>
        <w:rPr>
          <w:rFonts w:ascii="Arial" w:hAnsi="Arial" w:cs="Arial"/>
          <w:b/>
          <w:color w:val="800000"/>
          <w:sz w:val="20"/>
        </w:rPr>
        <w:t>la situation-problème</w:t>
      </w:r>
    </w:p>
    <w:p w:rsidR="00DF7835" w:rsidRPr="006D4B47" w:rsidRDefault="009D08B9" w:rsidP="00DF7835">
      <w:pPr>
        <w:pBdr>
          <w:top w:val="dotted" w:sz="8" w:space="1" w:color="auto"/>
          <w:left w:val="dotted" w:sz="8" w:space="4" w:color="auto"/>
          <w:bottom w:val="dotted" w:sz="8" w:space="1" w:color="auto"/>
          <w:right w:val="dotted" w:sz="8" w:space="4" w:color="auto"/>
        </w:pBdr>
      </w:pPr>
      <w:r>
        <w:t>Dialogue entre deux personnages sur le choix d’une chaudière.</w:t>
      </w:r>
    </w:p>
    <w:p w:rsidR="00DF7835" w:rsidRDefault="00DF7835" w:rsidP="00DF7835"/>
    <w:p w:rsidR="00DF7835" w:rsidRPr="001F118F" w:rsidRDefault="00DF7835" w:rsidP="00DF7835">
      <w:pPr>
        <w:numPr>
          <w:ilvl w:val="0"/>
          <w:numId w:val="1"/>
        </w:numPr>
        <w:rPr>
          <w:rFonts w:ascii="Arial" w:hAnsi="Arial" w:cs="Arial"/>
          <w:b/>
          <w:color w:val="800000"/>
          <w:sz w:val="20"/>
        </w:rPr>
      </w:pPr>
      <w:r w:rsidRPr="001F118F">
        <w:rPr>
          <w:rFonts w:ascii="Arial" w:hAnsi="Arial" w:cs="Arial"/>
          <w:b/>
          <w:color w:val="800000"/>
          <w:sz w:val="20"/>
        </w:rPr>
        <w:t>le(s) support(s) de travail</w:t>
      </w:r>
    </w:p>
    <w:p w:rsidR="00DF7835" w:rsidRDefault="009D08B9" w:rsidP="00DF7835">
      <w:pPr>
        <w:pBdr>
          <w:top w:val="dotted" w:sz="8" w:space="1" w:color="auto"/>
          <w:left w:val="dotted" w:sz="8" w:space="4" w:color="auto"/>
          <w:bottom w:val="dotted" w:sz="8" w:space="1" w:color="auto"/>
          <w:right w:val="dotted" w:sz="8" w:space="4" w:color="auto"/>
        </w:pBdr>
      </w:pPr>
      <w:r>
        <w:t>Dialogue.</w:t>
      </w:r>
    </w:p>
    <w:p w:rsidR="00DF7835" w:rsidRDefault="00DF7835" w:rsidP="00DF7835"/>
    <w:p w:rsidR="00DF7835" w:rsidRPr="001F118F" w:rsidRDefault="00DF7835" w:rsidP="00DF7835">
      <w:pPr>
        <w:numPr>
          <w:ilvl w:val="0"/>
          <w:numId w:val="1"/>
        </w:numPr>
        <w:rPr>
          <w:rFonts w:ascii="Arial" w:hAnsi="Arial" w:cs="Arial"/>
          <w:b/>
          <w:color w:val="800000"/>
          <w:sz w:val="20"/>
        </w:rPr>
      </w:pPr>
      <w:r w:rsidRPr="001F118F">
        <w:rPr>
          <w:rFonts w:ascii="Arial" w:hAnsi="Arial" w:cs="Arial"/>
          <w:b/>
          <w:color w:val="800000"/>
          <w:sz w:val="20"/>
        </w:rPr>
        <w:t>le(s) consigne(s) donnée(s) à l’élève</w:t>
      </w:r>
    </w:p>
    <w:p w:rsidR="00DF7835" w:rsidRDefault="00A20FFC" w:rsidP="00DF7835">
      <w:pPr>
        <w:pBdr>
          <w:top w:val="dotted" w:sz="8" w:space="1" w:color="auto"/>
          <w:left w:val="dotted" w:sz="8" w:space="4" w:color="auto"/>
          <w:bottom w:val="dotted" w:sz="8" w:space="1" w:color="auto"/>
          <w:right w:val="dotted" w:sz="8" w:space="4" w:color="auto"/>
        </w:pBdr>
      </w:pPr>
      <w:r>
        <w:t xml:space="preserve">Mettre </w:t>
      </w:r>
      <w:r w:rsidR="009D08B9">
        <w:t>en place une démarche scientifique permettant de répondre à la problématique établie avec les élèves.</w:t>
      </w:r>
    </w:p>
    <w:p w:rsidR="00DF7835" w:rsidRDefault="00DF7835" w:rsidP="00DF7835"/>
    <w:p w:rsidR="00DF7835" w:rsidRPr="001F118F" w:rsidRDefault="00DF7835" w:rsidP="00DF7835">
      <w:pPr>
        <w:numPr>
          <w:ilvl w:val="0"/>
          <w:numId w:val="1"/>
        </w:numPr>
        <w:rPr>
          <w:rFonts w:ascii="Arial" w:hAnsi="Arial" w:cs="Arial"/>
          <w:b/>
          <w:color w:val="800000"/>
          <w:sz w:val="20"/>
        </w:rPr>
      </w:pPr>
      <w:r w:rsidRPr="001F118F">
        <w:rPr>
          <w:rFonts w:ascii="Arial" w:hAnsi="Arial" w:cs="Arial"/>
          <w:b/>
          <w:color w:val="800000"/>
          <w:sz w:val="20"/>
        </w:rPr>
        <w:t>dans la grille de référence</w:t>
      </w:r>
    </w:p>
    <w:tbl>
      <w:tblPr>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tblPr>
      <w:tblGrid>
        <w:gridCol w:w="8941"/>
      </w:tblGrid>
      <w:tr w:rsidR="00DF7835" w:rsidRPr="001F118F">
        <w:tc>
          <w:tcPr>
            <w:tcW w:w="9792" w:type="dxa"/>
            <w:shd w:val="clear" w:color="auto" w:fill="CCCCCC"/>
          </w:tcPr>
          <w:p w:rsidR="00DF7835" w:rsidRPr="001F118F" w:rsidRDefault="00DF7835" w:rsidP="00E90154">
            <w:pPr>
              <w:jc w:val="center"/>
              <w:rPr>
                <w:rFonts w:ascii="Arial" w:hAnsi="Arial" w:cs="Arial"/>
                <w:b/>
                <w:bCs/>
                <w:color w:val="800000"/>
                <w:sz w:val="20"/>
              </w:rPr>
            </w:pPr>
            <w:r w:rsidRPr="007B1F66">
              <w:rPr>
                <w:rFonts w:ascii="Arial" w:hAnsi="Arial" w:cs="Arial"/>
                <w:b/>
                <w:bCs/>
                <w:color w:val="800000"/>
                <w:sz w:val="20"/>
                <w:shd w:val="clear" w:color="auto" w:fill="CCCCCC"/>
              </w:rPr>
              <w:t>les domaines</w:t>
            </w:r>
            <w:r>
              <w:rPr>
                <w:rFonts w:ascii="Arial" w:hAnsi="Arial" w:cs="Arial"/>
                <w:b/>
                <w:bCs/>
                <w:color w:val="800000"/>
                <w:sz w:val="20"/>
              </w:rPr>
              <w:t xml:space="preserve"> scientifiques de connaissances</w:t>
            </w:r>
          </w:p>
        </w:tc>
      </w:tr>
      <w:tr w:rsidR="00DF7835" w:rsidRPr="001F118F">
        <w:tc>
          <w:tcPr>
            <w:tcW w:w="9792" w:type="dxa"/>
            <w:tcBorders>
              <w:bottom w:val="dotted" w:sz="8" w:space="0" w:color="auto"/>
            </w:tcBorders>
          </w:tcPr>
          <w:p w:rsidR="00DF7835" w:rsidRPr="0047448C" w:rsidRDefault="009D08B9" w:rsidP="009D08B9">
            <w:pPr>
              <w:rPr>
                <w:i/>
              </w:rPr>
            </w:pPr>
            <w:r>
              <w:rPr>
                <w:i/>
              </w:rPr>
              <w:t>Habitat</w:t>
            </w:r>
          </w:p>
        </w:tc>
      </w:tr>
    </w:tbl>
    <w:p w:rsidR="000E594A" w:rsidRDefault="000E594A"/>
    <w:tbl>
      <w:tblPr>
        <w:tblStyle w:val="Grilledutableau"/>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tblPr>
      <w:tblGrid>
        <w:gridCol w:w="3035"/>
        <w:gridCol w:w="2947"/>
        <w:gridCol w:w="2959"/>
      </w:tblGrid>
      <w:tr w:rsidR="00DF7835" w:rsidRPr="001F118F">
        <w:trPr>
          <w:tblHeader/>
        </w:trPr>
        <w:tc>
          <w:tcPr>
            <w:tcW w:w="3294" w:type="dxa"/>
            <w:shd w:val="clear" w:color="auto" w:fill="CCCCCC"/>
          </w:tcPr>
          <w:p w:rsidR="00DF7835" w:rsidRPr="001F118F" w:rsidRDefault="00DF7835" w:rsidP="00E90154">
            <w:pPr>
              <w:jc w:val="center"/>
              <w:rPr>
                <w:rFonts w:ascii="Arial" w:hAnsi="Arial" w:cs="Arial"/>
                <w:b/>
                <w:bCs/>
                <w:color w:val="800000"/>
                <w:sz w:val="20"/>
              </w:rPr>
            </w:pPr>
            <w:r>
              <w:rPr>
                <w:rFonts w:ascii="Arial" w:hAnsi="Arial" w:cs="Arial"/>
                <w:b/>
                <w:bCs/>
                <w:color w:val="800000"/>
                <w:sz w:val="20"/>
              </w:rPr>
              <w:t>Pratiquer une démarche scientifique ou technologique</w:t>
            </w:r>
          </w:p>
        </w:tc>
        <w:tc>
          <w:tcPr>
            <w:tcW w:w="3240" w:type="dxa"/>
            <w:tcBorders>
              <w:bottom w:val="dotted" w:sz="8" w:space="0" w:color="auto"/>
            </w:tcBorders>
            <w:shd w:val="clear" w:color="auto" w:fill="CCCCCC"/>
          </w:tcPr>
          <w:p w:rsidR="00DF7835" w:rsidRPr="001F118F" w:rsidRDefault="00DF7835" w:rsidP="00E90154">
            <w:pPr>
              <w:jc w:val="center"/>
              <w:rPr>
                <w:rFonts w:ascii="Arial" w:hAnsi="Arial" w:cs="Arial"/>
                <w:b/>
                <w:bCs/>
                <w:color w:val="800000"/>
                <w:sz w:val="20"/>
              </w:rPr>
            </w:pPr>
            <w:r w:rsidRPr="001F118F">
              <w:rPr>
                <w:rFonts w:ascii="Arial" w:hAnsi="Arial" w:cs="Arial"/>
                <w:b/>
                <w:bCs/>
                <w:color w:val="800000"/>
                <w:sz w:val="20"/>
              </w:rPr>
              <w:t>les capacités</w:t>
            </w:r>
            <w:r w:rsidRPr="001F118F" w:rsidDel="0047448C">
              <w:rPr>
                <w:rFonts w:ascii="Arial" w:hAnsi="Arial" w:cs="Arial"/>
                <w:b/>
                <w:bCs/>
                <w:color w:val="800000"/>
                <w:sz w:val="20"/>
              </w:rPr>
              <w:t xml:space="preserve"> </w:t>
            </w:r>
            <w:r>
              <w:rPr>
                <w:rFonts w:ascii="Arial" w:hAnsi="Arial" w:cs="Arial"/>
                <w:b/>
                <w:bCs/>
                <w:color w:val="800000"/>
                <w:sz w:val="20"/>
              </w:rPr>
              <w:t>à évaluer en situation</w:t>
            </w:r>
          </w:p>
        </w:tc>
        <w:tc>
          <w:tcPr>
            <w:tcW w:w="3258" w:type="dxa"/>
            <w:tcBorders>
              <w:bottom w:val="dotted" w:sz="8" w:space="0" w:color="auto"/>
            </w:tcBorders>
            <w:shd w:val="clear" w:color="auto" w:fill="CCCCCC"/>
          </w:tcPr>
          <w:p w:rsidR="00DF7835" w:rsidRPr="001F118F" w:rsidRDefault="00DF7835" w:rsidP="00E90154">
            <w:pPr>
              <w:jc w:val="center"/>
              <w:rPr>
                <w:rFonts w:ascii="Arial" w:hAnsi="Arial" w:cs="Arial"/>
                <w:b/>
                <w:bCs/>
                <w:color w:val="800000"/>
                <w:sz w:val="20"/>
              </w:rPr>
            </w:pPr>
            <w:r w:rsidRPr="001F118F">
              <w:rPr>
                <w:rFonts w:ascii="Arial" w:hAnsi="Arial" w:cs="Arial"/>
                <w:b/>
                <w:bCs/>
                <w:color w:val="800000"/>
                <w:sz w:val="20"/>
              </w:rPr>
              <w:t xml:space="preserve">les </w:t>
            </w:r>
            <w:r>
              <w:rPr>
                <w:rFonts w:ascii="Arial" w:hAnsi="Arial" w:cs="Arial"/>
                <w:b/>
                <w:bCs/>
                <w:color w:val="800000"/>
                <w:sz w:val="20"/>
              </w:rPr>
              <w:t>indicateurs de réussite</w:t>
            </w:r>
          </w:p>
        </w:tc>
      </w:tr>
      <w:tr w:rsidR="00DF7835" w:rsidTr="009B61D9">
        <w:trPr>
          <w:trHeight w:val="3419"/>
        </w:trPr>
        <w:tc>
          <w:tcPr>
            <w:tcW w:w="3294" w:type="dxa"/>
          </w:tcPr>
          <w:p w:rsidR="00DF7835" w:rsidRDefault="0056588B" w:rsidP="00E90154">
            <w:pPr>
              <w:rPr>
                <w:i/>
              </w:rPr>
            </w:pPr>
            <w:r>
              <w:rPr>
                <w:i/>
              </w:rPr>
              <w:t>S’approprier</w:t>
            </w:r>
          </w:p>
          <w:p w:rsidR="001F5540" w:rsidRDefault="001F5540" w:rsidP="00E90154">
            <w:pPr>
              <w:rPr>
                <w:i/>
              </w:rPr>
            </w:pPr>
          </w:p>
          <w:p w:rsidR="001F5540" w:rsidRDefault="0056588B" w:rsidP="00E90154">
            <w:pPr>
              <w:rPr>
                <w:i/>
              </w:rPr>
            </w:pPr>
            <w:r>
              <w:rPr>
                <w:i/>
              </w:rPr>
              <w:t>Analyser</w:t>
            </w:r>
          </w:p>
          <w:p w:rsidR="001F5540" w:rsidRDefault="001F5540" w:rsidP="00E90154">
            <w:pPr>
              <w:rPr>
                <w:i/>
              </w:rPr>
            </w:pPr>
          </w:p>
          <w:p w:rsidR="001F5540" w:rsidRDefault="001F5540" w:rsidP="00E90154">
            <w:pPr>
              <w:rPr>
                <w:i/>
              </w:rPr>
            </w:pPr>
          </w:p>
          <w:p w:rsidR="001F5540" w:rsidRDefault="001F5540" w:rsidP="00E90154">
            <w:pPr>
              <w:rPr>
                <w:i/>
              </w:rPr>
            </w:pPr>
            <w:r>
              <w:rPr>
                <w:i/>
              </w:rPr>
              <w:t>Réaliser</w:t>
            </w:r>
          </w:p>
          <w:p w:rsidR="001F5540" w:rsidRDefault="001F5540" w:rsidP="00E90154">
            <w:pPr>
              <w:rPr>
                <w:i/>
              </w:rPr>
            </w:pPr>
          </w:p>
          <w:p w:rsidR="001F5540" w:rsidRDefault="001F5540" w:rsidP="00E90154">
            <w:pPr>
              <w:rPr>
                <w:i/>
              </w:rPr>
            </w:pPr>
          </w:p>
          <w:p w:rsidR="001F5540" w:rsidRDefault="001F5540" w:rsidP="00E90154">
            <w:pPr>
              <w:rPr>
                <w:i/>
              </w:rPr>
            </w:pPr>
          </w:p>
          <w:p w:rsidR="001F5540" w:rsidRDefault="0056588B" w:rsidP="00E90154">
            <w:pPr>
              <w:rPr>
                <w:i/>
              </w:rPr>
            </w:pPr>
            <w:r>
              <w:rPr>
                <w:i/>
              </w:rPr>
              <w:t>Valider</w:t>
            </w:r>
          </w:p>
          <w:p w:rsidR="0056588B" w:rsidRDefault="0056588B" w:rsidP="00E90154">
            <w:pPr>
              <w:rPr>
                <w:i/>
              </w:rPr>
            </w:pPr>
          </w:p>
          <w:p w:rsidR="0056588B" w:rsidRDefault="0056588B" w:rsidP="00E90154">
            <w:pPr>
              <w:rPr>
                <w:i/>
              </w:rPr>
            </w:pPr>
          </w:p>
          <w:p w:rsidR="009B61D9" w:rsidRDefault="009B61D9" w:rsidP="00E90154">
            <w:pPr>
              <w:rPr>
                <w:i/>
              </w:rPr>
            </w:pPr>
            <w:r>
              <w:rPr>
                <w:i/>
              </w:rPr>
              <w:t>Communiquer</w:t>
            </w:r>
          </w:p>
          <w:p w:rsidR="009B61D9" w:rsidRDefault="009B61D9" w:rsidP="00E90154">
            <w:pPr>
              <w:rPr>
                <w:i/>
              </w:rPr>
            </w:pPr>
          </w:p>
          <w:p w:rsidR="009B61D9" w:rsidRDefault="009B61D9" w:rsidP="00E90154">
            <w:pPr>
              <w:rPr>
                <w:i/>
              </w:rPr>
            </w:pPr>
          </w:p>
          <w:p w:rsidR="001F5540" w:rsidRPr="006D4B47" w:rsidRDefault="009B61D9" w:rsidP="009B61D9">
            <w:pPr>
              <w:rPr>
                <w:i/>
              </w:rPr>
            </w:pPr>
            <w:r>
              <w:rPr>
                <w:i/>
              </w:rPr>
              <w:t>Etre autonome</w:t>
            </w:r>
          </w:p>
        </w:tc>
        <w:tc>
          <w:tcPr>
            <w:tcW w:w="3240" w:type="dxa"/>
            <w:shd w:val="clear" w:color="auto" w:fill="auto"/>
          </w:tcPr>
          <w:p w:rsidR="00DF7835" w:rsidRDefault="0056588B" w:rsidP="00E90154">
            <w:r>
              <w:t>Formuler</w:t>
            </w:r>
            <w:r w:rsidR="009D08B9">
              <w:t xml:space="preserve"> une problématique.</w:t>
            </w:r>
          </w:p>
          <w:p w:rsidR="009D08B9" w:rsidRDefault="009D08B9" w:rsidP="00E90154"/>
          <w:p w:rsidR="009D08B9" w:rsidRDefault="0056588B" w:rsidP="00E90154">
            <w:r w:rsidRPr="0056588B">
              <w:t xml:space="preserve">Proposer une stratégie pour répondre à la problématique </w:t>
            </w:r>
          </w:p>
          <w:p w:rsidR="001F5540" w:rsidRDefault="001F5540" w:rsidP="00E90154"/>
          <w:p w:rsidR="001F5540" w:rsidRDefault="0056588B" w:rsidP="00E90154">
            <w:r w:rsidRPr="0056588B">
              <w:t>Travailler en respectant les règles de sécurité</w:t>
            </w:r>
            <w:r>
              <w:t xml:space="preserve"> </w:t>
            </w:r>
          </w:p>
          <w:p w:rsidR="0056588B" w:rsidRDefault="0056588B" w:rsidP="00E90154"/>
          <w:p w:rsidR="0056588B" w:rsidRDefault="0056588B" w:rsidP="00E90154"/>
          <w:p w:rsidR="001F5540" w:rsidRPr="0056588B" w:rsidRDefault="0056588B" w:rsidP="00E90154">
            <w:r w:rsidRPr="0056588B">
              <w:t>Interpréter et exploiter un résultat (expérience, graphique, tableau,…)</w:t>
            </w:r>
          </w:p>
          <w:p w:rsidR="0056588B" w:rsidRDefault="0056588B" w:rsidP="00E90154"/>
          <w:p w:rsidR="009B61D9" w:rsidRDefault="009B61D9" w:rsidP="00E90154">
            <w:r>
              <w:t>Savoir produire un travail soigné et bien rédigé.</w:t>
            </w:r>
          </w:p>
          <w:p w:rsidR="009B61D9" w:rsidRDefault="009B61D9" w:rsidP="00E90154"/>
          <w:p w:rsidR="001F5540" w:rsidRDefault="001F5540" w:rsidP="00E90154">
            <w:r>
              <w:t>Travail en autonomie.</w:t>
            </w:r>
          </w:p>
          <w:p w:rsidR="001F5540" w:rsidRDefault="001F5540" w:rsidP="009B61D9">
            <w:r>
              <w:t xml:space="preserve">Travail en </w:t>
            </w:r>
            <w:r w:rsidR="009B61D9">
              <w:t>équipe</w:t>
            </w:r>
            <w:r>
              <w:t>.</w:t>
            </w:r>
          </w:p>
        </w:tc>
        <w:tc>
          <w:tcPr>
            <w:tcW w:w="3258" w:type="dxa"/>
            <w:shd w:val="clear" w:color="auto" w:fill="auto"/>
          </w:tcPr>
          <w:p w:rsidR="00DF7835" w:rsidRDefault="009D08B9" w:rsidP="00E90154">
            <w:r>
              <w:t>Pertinence de la question posée.</w:t>
            </w:r>
          </w:p>
          <w:p w:rsidR="009D08B9" w:rsidRDefault="009D08B9" w:rsidP="00E90154"/>
          <w:p w:rsidR="009D08B9" w:rsidRDefault="009D08B9" w:rsidP="00E90154">
            <w:r>
              <w:t>Proposer une expérience plausible, réalisable.</w:t>
            </w:r>
          </w:p>
          <w:p w:rsidR="001F5540" w:rsidRDefault="001F5540" w:rsidP="00E90154"/>
          <w:p w:rsidR="001F5540" w:rsidRDefault="001F5540" w:rsidP="00E90154">
            <w:r>
              <w:t>Cheveux attachés, blouse, flamme à l’écart de matériaux combustibles.</w:t>
            </w:r>
          </w:p>
          <w:p w:rsidR="001F5540" w:rsidRDefault="001F5540" w:rsidP="00E90154"/>
          <w:p w:rsidR="001F5540" w:rsidRDefault="001F5540" w:rsidP="00E90154"/>
          <w:p w:rsidR="009B61D9" w:rsidRDefault="009B61D9" w:rsidP="00E90154">
            <w:r>
              <w:t>Interprétation correcte des tests.</w:t>
            </w:r>
          </w:p>
        </w:tc>
      </w:tr>
    </w:tbl>
    <w:p w:rsidR="00DF7835" w:rsidRDefault="00DF7835" w:rsidP="00DF7835"/>
    <w:p w:rsidR="00DF7835" w:rsidRPr="001F118F" w:rsidRDefault="00DF7835" w:rsidP="00DF7835">
      <w:pPr>
        <w:numPr>
          <w:ilvl w:val="0"/>
          <w:numId w:val="2"/>
        </w:numPr>
        <w:rPr>
          <w:rFonts w:ascii="Arial" w:hAnsi="Arial" w:cs="Arial"/>
          <w:b/>
          <w:color w:val="800000"/>
          <w:sz w:val="20"/>
        </w:rPr>
      </w:pPr>
      <w:r w:rsidRPr="001F118F">
        <w:rPr>
          <w:rFonts w:ascii="Arial" w:hAnsi="Arial" w:cs="Arial"/>
          <w:b/>
          <w:color w:val="800000"/>
          <w:sz w:val="20"/>
        </w:rPr>
        <w:t>dans le programme de la classe visée</w:t>
      </w:r>
    </w:p>
    <w:tbl>
      <w:tblPr>
        <w:tblStyle w:val="Grilledutableau"/>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tblPr>
      <w:tblGrid>
        <w:gridCol w:w="4525"/>
        <w:gridCol w:w="4416"/>
      </w:tblGrid>
      <w:tr w:rsidR="00DF7835" w:rsidRPr="001F118F">
        <w:tc>
          <w:tcPr>
            <w:tcW w:w="5286" w:type="dxa"/>
            <w:shd w:val="clear" w:color="auto" w:fill="CCCCCC"/>
          </w:tcPr>
          <w:p w:rsidR="00DF7835" w:rsidRPr="001F118F" w:rsidRDefault="00DF7835" w:rsidP="00E90154">
            <w:pPr>
              <w:jc w:val="center"/>
              <w:rPr>
                <w:rFonts w:ascii="Arial" w:hAnsi="Arial" w:cs="Arial"/>
                <w:b/>
                <w:color w:val="800000"/>
                <w:sz w:val="20"/>
              </w:rPr>
            </w:pPr>
            <w:r w:rsidRPr="001F118F">
              <w:rPr>
                <w:rFonts w:ascii="Arial" w:hAnsi="Arial" w:cs="Arial"/>
                <w:b/>
                <w:color w:val="800000"/>
                <w:sz w:val="20"/>
              </w:rPr>
              <w:t>les connaissances</w:t>
            </w:r>
          </w:p>
        </w:tc>
        <w:tc>
          <w:tcPr>
            <w:tcW w:w="5286" w:type="dxa"/>
            <w:shd w:val="clear" w:color="auto" w:fill="CCCCCC"/>
          </w:tcPr>
          <w:p w:rsidR="00DF7835" w:rsidRPr="001F118F" w:rsidRDefault="00DF7835" w:rsidP="00E90154">
            <w:pPr>
              <w:jc w:val="center"/>
              <w:rPr>
                <w:rFonts w:ascii="Arial" w:hAnsi="Arial" w:cs="Arial"/>
                <w:b/>
                <w:color w:val="800000"/>
                <w:sz w:val="20"/>
              </w:rPr>
            </w:pPr>
            <w:r w:rsidRPr="001F118F">
              <w:rPr>
                <w:rFonts w:ascii="Arial" w:hAnsi="Arial" w:cs="Arial"/>
                <w:b/>
                <w:color w:val="800000"/>
                <w:sz w:val="20"/>
              </w:rPr>
              <w:t>les capacités</w:t>
            </w:r>
          </w:p>
        </w:tc>
      </w:tr>
      <w:tr w:rsidR="00DF7835">
        <w:tc>
          <w:tcPr>
            <w:tcW w:w="5286" w:type="dxa"/>
          </w:tcPr>
          <w:p w:rsidR="00DF7835" w:rsidRDefault="00B74936" w:rsidP="00834E4B">
            <w:r>
              <w:t>Transformations chimiques d’un système et effets thermiques associés. Combustions ; combustibles ; comburant.</w:t>
            </w:r>
          </w:p>
        </w:tc>
        <w:tc>
          <w:tcPr>
            <w:tcW w:w="5286" w:type="dxa"/>
          </w:tcPr>
          <w:p w:rsidR="00DF7835" w:rsidRDefault="00DF7835" w:rsidP="00E90154"/>
        </w:tc>
      </w:tr>
    </w:tbl>
    <w:p w:rsidR="00DF7835" w:rsidRDefault="00DF7835" w:rsidP="00DF7835"/>
    <w:p w:rsidR="00DF7835" w:rsidRPr="001F118F" w:rsidRDefault="00DF7835" w:rsidP="00DF7835">
      <w:pPr>
        <w:numPr>
          <w:ilvl w:val="0"/>
          <w:numId w:val="2"/>
        </w:numPr>
        <w:rPr>
          <w:rFonts w:ascii="Arial" w:hAnsi="Arial" w:cs="Arial"/>
          <w:b/>
          <w:color w:val="800000"/>
          <w:sz w:val="20"/>
        </w:rPr>
      </w:pPr>
      <w:r w:rsidRPr="001F118F">
        <w:rPr>
          <w:rFonts w:ascii="Arial" w:hAnsi="Arial" w:cs="Arial"/>
          <w:b/>
          <w:color w:val="800000"/>
          <w:sz w:val="20"/>
        </w:rPr>
        <w:t>les aides ou "coup de pouce"</w:t>
      </w:r>
    </w:p>
    <w:p w:rsidR="00DF7835" w:rsidRPr="00D952EE" w:rsidRDefault="00DF7835" w:rsidP="00DF7835">
      <w:pPr>
        <w:pBdr>
          <w:top w:val="dotDash" w:sz="4" w:space="1" w:color="auto"/>
          <w:left w:val="dotDash" w:sz="4" w:space="4" w:color="auto"/>
          <w:bottom w:val="dotDash" w:sz="4" w:space="1" w:color="auto"/>
          <w:right w:val="dotDash" w:sz="4" w:space="4" w:color="auto"/>
        </w:pBdr>
        <w:rPr>
          <w:rFonts w:ascii="Arial" w:hAnsi="Arial" w:cs="Arial"/>
          <w:sz w:val="20"/>
        </w:rPr>
      </w:pPr>
      <w:r>
        <w:sym w:font="Wingdings" w:char="F022"/>
      </w:r>
      <w:r>
        <w:t xml:space="preserve"> </w:t>
      </w:r>
      <w:proofErr w:type="gramStart"/>
      <w:r w:rsidRPr="00D952EE">
        <w:rPr>
          <w:rFonts w:ascii="Arial" w:hAnsi="Arial" w:cs="Arial"/>
          <w:b/>
          <w:color w:val="800000"/>
          <w:sz w:val="20"/>
        </w:rPr>
        <w:t>aide</w:t>
      </w:r>
      <w:proofErr w:type="gramEnd"/>
      <w:r w:rsidRPr="00D952EE">
        <w:rPr>
          <w:rFonts w:ascii="Arial" w:hAnsi="Arial" w:cs="Arial"/>
          <w:b/>
          <w:color w:val="800000"/>
          <w:sz w:val="20"/>
        </w:rPr>
        <w:t xml:space="preserve"> à la démarche de résolution</w:t>
      </w:r>
      <w:r w:rsidRPr="00D952EE">
        <w:rPr>
          <w:rFonts w:ascii="Arial" w:hAnsi="Arial" w:cs="Arial"/>
          <w:sz w:val="20"/>
        </w:rPr>
        <w:t> :</w:t>
      </w:r>
      <w:r w:rsidR="00834E4B">
        <w:rPr>
          <w:rFonts w:ascii="Arial" w:hAnsi="Arial" w:cs="Arial"/>
          <w:sz w:val="20"/>
        </w:rPr>
        <w:t xml:space="preserve"> photosynthèse</w:t>
      </w:r>
    </w:p>
    <w:p w:rsidR="00DF7835" w:rsidRDefault="00DF7835" w:rsidP="00DF7835">
      <w:pPr>
        <w:pBdr>
          <w:top w:val="dotDash" w:sz="4" w:space="1" w:color="auto"/>
          <w:left w:val="dotDash" w:sz="4" w:space="4" w:color="auto"/>
          <w:bottom w:val="dotDash" w:sz="4" w:space="1" w:color="auto"/>
          <w:right w:val="dotDash" w:sz="4" w:space="4" w:color="auto"/>
        </w:pBdr>
        <w:rPr>
          <w:bCs/>
        </w:rPr>
      </w:pPr>
    </w:p>
    <w:p w:rsidR="00DF7835" w:rsidRPr="00D952EE" w:rsidRDefault="00DF7835" w:rsidP="00DF7835">
      <w:pPr>
        <w:pBdr>
          <w:top w:val="dotDash" w:sz="4" w:space="1" w:color="auto"/>
          <w:left w:val="dotDash" w:sz="4" w:space="4" w:color="auto"/>
          <w:bottom w:val="dotDash" w:sz="4" w:space="1" w:color="auto"/>
          <w:right w:val="dotDash" w:sz="4" w:space="4" w:color="auto"/>
        </w:pBdr>
        <w:rPr>
          <w:rFonts w:ascii="Arial" w:hAnsi="Arial" w:cs="Arial"/>
          <w:sz w:val="20"/>
        </w:rPr>
      </w:pPr>
      <w:r>
        <w:sym w:font="Wingdings" w:char="F022"/>
      </w:r>
      <w:r>
        <w:t xml:space="preserve"> </w:t>
      </w:r>
      <w:proofErr w:type="gramStart"/>
      <w:r w:rsidRPr="00D952EE">
        <w:rPr>
          <w:rFonts w:ascii="Arial" w:hAnsi="Arial" w:cs="Arial"/>
          <w:b/>
          <w:color w:val="800000"/>
          <w:sz w:val="20"/>
        </w:rPr>
        <w:t>apport</w:t>
      </w:r>
      <w:proofErr w:type="gramEnd"/>
      <w:r w:rsidRPr="00D952EE">
        <w:rPr>
          <w:rFonts w:ascii="Arial" w:hAnsi="Arial" w:cs="Arial"/>
          <w:b/>
          <w:color w:val="800000"/>
          <w:sz w:val="20"/>
        </w:rPr>
        <w:t xml:space="preserve"> de savoir-faire</w:t>
      </w:r>
      <w:r w:rsidRPr="00D952EE">
        <w:rPr>
          <w:rFonts w:ascii="Arial" w:hAnsi="Arial" w:cs="Arial"/>
          <w:sz w:val="20"/>
        </w:rPr>
        <w:t> :</w:t>
      </w:r>
      <w:r w:rsidR="00834E4B">
        <w:rPr>
          <w:rFonts w:ascii="Arial" w:hAnsi="Arial" w:cs="Arial"/>
          <w:sz w:val="20"/>
        </w:rPr>
        <w:t xml:space="preserve"> - </w:t>
      </w:r>
    </w:p>
    <w:p w:rsidR="00DF7835" w:rsidRDefault="00DF7835" w:rsidP="00DF7835">
      <w:pPr>
        <w:pBdr>
          <w:top w:val="dotDash" w:sz="4" w:space="1" w:color="auto"/>
          <w:left w:val="dotDash" w:sz="4" w:space="4" w:color="auto"/>
          <w:bottom w:val="dotDash" w:sz="4" w:space="1" w:color="auto"/>
          <w:right w:val="dotDash" w:sz="4" w:space="4" w:color="auto"/>
        </w:pBdr>
        <w:rPr>
          <w:bCs/>
        </w:rPr>
      </w:pPr>
    </w:p>
    <w:p w:rsidR="00DF7835" w:rsidRDefault="00DF7835" w:rsidP="00DF7835">
      <w:pPr>
        <w:pBdr>
          <w:top w:val="dotDash" w:sz="4" w:space="1" w:color="auto"/>
          <w:left w:val="dotDash" w:sz="4" w:space="4" w:color="auto"/>
          <w:bottom w:val="dotDash" w:sz="4" w:space="1" w:color="auto"/>
          <w:right w:val="dotDash" w:sz="4" w:space="4" w:color="auto"/>
        </w:pBdr>
      </w:pPr>
      <w:r>
        <w:sym w:font="Wingdings" w:char="F022"/>
      </w:r>
      <w:r>
        <w:t xml:space="preserve"> </w:t>
      </w:r>
      <w:proofErr w:type="gramStart"/>
      <w:r w:rsidRPr="00D952EE">
        <w:rPr>
          <w:rFonts w:ascii="Arial" w:hAnsi="Arial" w:cs="Arial"/>
          <w:b/>
          <w:color w:val="800000"/>
          <w:sz w:val="20"/>
        </w:rPr>
        <w:t>apport</w:t>
      </w:r>
      <w:proofErr w:type="gramEnd"/>
      <w:r w:rsidRPr="00D952EE">
        <w:rPr>
          <w:rFonts w:ascii="Arial" w:hAnsi="Arial" w:cs="Arial"/>
          <w:b/>
          <w:color w:val="800000"/>
          <w:sz w:val="20"/>
        </w:rPr>
        <w:t xml:space="preserve"> de connaissances</w:t>
      </w:r>
      <w:r w:rsidRPr="00D952EE">
        <w:rPr>
          <w:rFonts w:ascii="Arial" w:hAnsi="Arial" w:cs="Arial"/>
          <w:sz w:val="20"/>
        </w:rPr>
        <w:t> :</w:t>
      </w:r>
      <w:r w:rsidR="00834E4B">
        <w:rPr>
          <w:rFonts w:ascii="Arial" w:hAnsi="Arial" w:cs="Arial"/>
          <w:sz w:val="20"/>
        </w:rPr>
        <w:t xml:space="preserve"> test à l’eau chaux pour mettre en évidence le dioxyde de carbone</w:t>
      </w:r>
      <w:r w:rsidR="0056588B">
        <w:rPr>
          <w:rFonts w:ascii="Arial" w:hAnsi="Arial" w:cs="Arial"/>
          <w:sz w:val="20"/>
        </w:rPr>
        <w:t xml:space="preserve"> (si besoin)</w:t>
      </w:r>
      <w:r w:rsidR="00834E4B">
        <w:rPr>
          <w:rFonts w:ascii="Arial" w:hAnsi="Arial" w:cs="Arial"/>
          <w:sz w:val="20"/>
        </w:rPr>
        <w:t> ; test pour mettre en évidence le dioxygène</w:t>
      </w:r>
      <w:r w:rsidR="0056588B">
        <w:rPr>
          <w:rFonts w:ascii="Arial" w:hAnsi="Arial" w:cs="Arial"/>
          <w:sz w:val="20"/>
        </w:rPr>
        <w:t xml:space="preserve"> (si besoin)</w:t>
      </w:r>
    </w:p>
    <w:p w:rsidR="00DF7835" w:rsidRDefault="00DF7835" w:rsidP="00DF7835"/>
    <w:p w:rsidR="00DF7835" w:rsidRPr="001F118F" w:rsidRDefault="00DF7835" w:rsidP="00DF7835">
      <w:pPr>
        <w:numPr>
          <w:ilvl w:val="0"/>
          <w:numId w:val="2"/>
        </w:numPr>
        <w:rPr>
          <w:rFonts w:ascii="Arial" w:hAnsi="Arial" w:cs="Arial"/>
          <w:b/>
          <w:color w:val="800000"/>
          <w:sz w:val="20"/>
        </w:rPr>
      </w:pPr>
      <w:r w:rsidRPr="001F118F">
        <w:rPr>
          <w:rFonts w:ascii="Arial" w:hAnsi="Arial" w:cs="Arial"/>
          <w:b/>
          <w:color w:val="800000"/>
          <w:sz w:val="20"/>
        </w:rPr>
        <w:t>les réponses attendues</w:t>
      </w:r>
    </w:p>
    <w:p w:rsidR="00DF7835" w:rsidRDefault="00834E4B" w:rsidP="00DF7835">
      <w:r>
        <w:t>La combustion du bois, qui s’effectue en présence de dioxygène, produit du dioxyde de carbone. Cependant le bilan global en dioxyde de carbone est nul car l’arbre consomme du dioxyde de carbone au cours de sa vie.</w:t>
      </w:r>
    </w:p>
    <w:p w:rsidR="00DF7835" w:rsidRDefault="00DF7835" w:rsidP="00DF7835"/>
    <w:p w:rsidR="00B4219F" w:rsidRDefault="00B4219F"/>
    <w:sectPr w:rsidR="00B4219F" w:rsidSect="000E594A">
      <w:type w:val="continuous"/>
      <w:pgSz w:w="11906" w:h="16838" w:code="9"/>
      <w:pgMar w:top="1418" w:right="1418" w:bottom="1418" w:left="1418" w:header="720" w:footer="720" w:gutter="0"/>
      <w:cols w:space="720" w:equalWidth="0">
        <w:col w:w="8725"/>
      </w:cols>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D19" w:rsidRDefault="005A3D19">
      <w:r>
        <w:separator/>
      </w:r>
    </w:p>
  </w:endnote>
  <w:endnote w:type="continuationSeparator" w:id="0">
    <w:p w:rsidR="005A3D19" w:rsidRDefault="005A3D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D19" w:rsidRDefault="005A3D19">
      <w:r>
        <w:separator/>
      </w:r>
    </w:p>
  </w:footnote>
  <w:footnote w:type="continuationSeparator" w:id="0">
    <w:p w:rsidR="005A3D19" w:rsidRDefault="005A3D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MCBD14755_0000[1]"/>
      </v:shape>
    </w:pict>
  </w:numPicBullet>
  <w:abstractNum w:abstractNumId="0">
    <w:nsid w:val="09FB1B38"/>
    <w:multiLevelType w:val="hybridMultilevel"/>
    <w:tmpl w:val="73CA994E"/>
    <w:lvl w:ilvl="0" w:tplc="5A76E812">
      <w:start w:val="1"/>
      <w:numFmt w:val="bullet"/>
      <w:lvlText w:val=""/>
      <w:lvlPicBulletId w:val="0"/>
      <w:lvlJc w:val="left"/>
      <w:pPr>
        <w:tabs>
          <w:tab w:val="num" w:pos="720"/>
        </w:tabs>
        <w:ind w:left="720" w:hanging="360"/>
      </w:pPr>
      <w:rPr>
        <w:rFonts w:ascii="Symbol" w:eastAsia="Times"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CA350EF"/>
    <w:multiLevelType w:val="hybridMultilevel"/>
    <w:tmpl w:val="718455B4"/>
    <w:lvl w:ilvl="0" w:tplc="5A76E812">
      <w:start w:val="1"/>
      <w:numFmt w:val="bullet"/>
      <w:lvlText w:val=""/>
      <w:lvlPicBulletId w:val="0"/>
      <w:lvlJc w:val="left"/>
      <w:pPr>
        <w:tabs>
          <w:tab w:val="num" w:pos="720"/>
        </w:tabs>
        <w:ind w:left="720" w:hanging="360"/>
      </w:pPr>
      <w:rPr>
        <w:rFonts w:ascii="Symbol" w:eastAsia="Times"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90"/>
  <w:drawingGridVerticalSpacing w:val="245"/>
  <w:displayHorizontalDrawingGridEvery w:val="0"/>
  <w:characterSpacingControl w:val="doNotCompress"/>
  <w:footnotePr>
    <w:footnote w:id="-1"/>
    <w:footnote w:id="0"/>
  </w:footnotePr>
  <w:endnotePr>
    <w:endnote w:id="-1"/>
    <w:endnote w:id="0"/>
  </w:endnotePr>
  <w:compat/>
  <w:rsids>
    <w:rsidRoot w:val="00DF7835"/>
    <w:rsid w:val="000355F3"/>
    <w:rsid w:val="000B6107"/>
    <w:rsid w:val="000E4685"/>
    <w:rsid w:val="000E594A"/>
    <w:rsid w:val="00116903"/>
    <w:rsid w:val="001F5540"/>
    <w:rsid w:val="002B5A3F"/>
    <w:rsid w:val="003A767F"/>
    <w:rsid w:val="005170BD"/>
    <w:rsid w:val="0056588B"/>
    <w:rsid w:val="005A1B0F"/>
    <w:rsid w:val="005A3D19"/>
    <w:rsid w:val="00614AFB"/>
    <w:rsid w:val="00643D70"/>
    <w:rsid w:val="006810D3"/>
    <w:rsid w:val="00726BE2"/>
    <w:rsid w:val="007B1F66"/>
    <w:rsid w:val="00834E4B"/>
    <w:rsid w:val="0085016C"/>
    <w:rsid w:val="008C6951"/>
    <w:rsid w:val="008D7101"/>
    <w:rsid w:val="00974241"/>
    <w:rsid w:val="009B61D9"/>
    <w:rsid w:val="009D08B9"/>
    <w:rsid w:val="00A20FFC"/>
    <w:rsid w:val="00B4219F"/>
    <w:rsid w:val="00B74936"/>
    <w:rsid w:val="00B80BBD"/>
    <w:rsid w:val="00B97718"/>
    <w:rsid w:val="00C525CE"/>
    <w:rsid w:val="00DE158D"/>
    <w:rsid w:val="00DF04C0"/>
    <w:rsid w:val="00DF7835"/>
    <w:rsid w:val="00E3094B"/>
    <w:rsid w:val="00E674B8"/>
    <w:rsid w:val="00E90154"/>
    <w:rsid w:val="00EA6767"/>
    <w:rsid w:val="00EB7537"/>
    <w:rsid w:val="00EC01F3"/>
    <w:rsid w:val="00EF1BDB"/>
    <w:rsid w:val="00F112B4"/>
    <w:rsid w:val="00FB31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835"/>
    <w:pPr>
      <w:jc w:val="both"/>
    </w:pPr>
    <w:rPr>
      <w:sz w:val="18"/>
    </w:rPr>
  </w:style>
  <w:style w:type="paragraph" w:styleId="Titre1">
    <w:name w:val="heading 1"/>
    <w:basedOn w:val="Normal"/>
    <w:next w:val="Normal"/>
    <w:autoRedefine/>
    <w:qFormat/>
    <w:rsid w:val="008C6951"/>
    <w:pPr>
      <w:keepNext/>
      <w:spacing w:after="360"/>
      <w:outlineLvl w:val="0"/>
    </w:pPr>
    <w:rPr>
      <w:rFonts w:ascii="Arial Black" w:hAnsi="Arial Black"/>
      <w:b/>
      <w:sz w:val="52"/>
      <w:szCs w:val="52"/>
    </w:rPr>
  </w:style>
  <w:style w:type="paragraph" w:styleId="Titre2">
    <w:name w:val="heading 2"/>
    <w:basedOn w:val="Normal"/>
    <w:next w:val="Normal"/>
    <w:autoRedefine/>
    <w:qFormat/>
    <w:rsid w:val="008C6951"/>
    <w:pPr>
      <w:keepNext/>
      <w:spacing w:after="120"/>
      <w:outlineLvl w:val="1"/>
    </w:pPr>
    <w:rPr>
      <w:rFonts w:ascii="Arial Narrow" w:hAnsi="Arial Narrow"/>
      <w:b/>
      <w:bCs/>
      <w:caps/>
    </w:rPr>
  </w:style>
  <w:style w:type="paragraph" w:styleId="Titre3">
    <w:name w:val="heading 3"/>
    <w:basedOn w:val="Normal"/>
    <w:next w:val="Normal"/>
    <w:autoRedefine/>
    <w:qFormat/>
    <w:rsid w:val="008C6951"/>
    <w:pPr>
      <w:keepNext/>
      <w:spacing w:before="60" w:after="60"/>
      <w:outlineLvl w:val="2"/>
    </w:pPr>
    <w:rPr>
      <w:rFonts w:ascii="Arial Black" w:hAnsi="Arial Black"/>
      <w:b/>
      <w:szCs w:val="18"/>
    </w:rPr>
  </w:style>
  <w:style w:type="paragraph" w:styleId="Titre4">
    <w:name w:val="heading 4"/>
    <w:basedOn w:val="Normal"/>
    <w:next w:val="Retraitnormal"/>
    <w:autoRedefine/>
    <w:qFormat/>
    <w:rsid w:val="00C525CE"/>
    <w:pPr>
      <w:spacing w:before="40" w:after="40"/>
      <w:outlineLvl w:val="3"/>
    </w:pPr>
    <w:rPr>
      <w:rFonts w:ascii="Arial" w:hAnsi="Arial"/>
      <w:b/>
      <w:sz w:val="16"/>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rsid w:val="00C525CE"/>
    <w:pPr>
      <w:ind w:left="708"/>
    </w:pPr>
  </w:style>
  <w:style w:type="paragraph" w:customStyle="1" w:styleId="Texte">
    <w:name w:val="Texte"/>
    <w:basedOn w:val="Normal"/>
    <w:autoRedefine/>
    <w:rsid w:val="00B97718"/>
    <w:rPr>
      <w:lang w:val="en-GB"/>
    </w:rPr>
  </w:style>
  <w:style w:type="paragraph" w:styleId="En-tte">
    <w:name w:val="header"/>
    <w:basedOn w:val="Normal"/>
    <w:rsid w:val="00B97718"/>
    <w:pPr>
      <w:tabs>
        <w:tab w:val="center" w:pos="4536"/>
        <w:tab w:val="right" w:pos="9072"/>
      </w:tabs>
    </w:pPr>
  </w:style>
  <w:style w:type="paragraph" w:styleId="Pieddepage">
    <w:name w:val="footer"/>
    <w:basedOn w:val="Normal"/>
    <w:rsid w:val="00B97718"/>
    <w:pPr>
      <w:tabs>
        <w:tab w:val="center" w:pos="4536"/>
        <w:tab w:val="right" w:pos="9072"/>
      </w:tabs>
    </w:pPr>
  </w:style>
  <w:style w:type="paragraph" w:styleId="Notedebasdepage">
    <w:name w:val="footnote text"/>
    <w:basedOn w:val="Normal"/>
    <w:semiHidden/>
    <w:rsid w:val="00DF7835"/>
  </w:style>
  <w:style w:type="character" w:styleId="Appelnotedebasdep">
    <w:name w:val="footnote reference"/>
    <w:basedOn w:val="Policepardfaut"/>
    <w:semiHidden/>
    <w:rsid w:val="00DF7835"/>
    <w:rPr>
      <w:rFonts w:ascii="Times New Roman" w:hAnsi="Times New Roman" w:cs="Times New Roman"/>
      <w:vertAlign w:val="superscript"/>
    </w:rPr>
  </w:style>
  <w:style w:type="table" w:styleId="Grilledutableau">
    <w:name w:val="Table Grid"/>
    <w:basedOn w:val="TableauNormal"/>
    <w:rsid w:val="00DF783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259</Words>
  <Characters>1555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MATRICE</vt:lpstr>
    </vt:vector>
  </TitlesOfParts>
  <Company>MEN</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MATRICE</dc:title>
  <dc:creator>Groupe Yonne</dc:creator>
  <cp:lastModifiedBy>brigitte</cp:lastModifiedBy>
  <cp:revision>8</cp:revision>
  <cp:lastPrinted>2009-08-10T13:44:00Z</cp:lastPrinted>
  <dcterms:created xsi:type="dcterms:W3CDTF">2012-02-15T13:43:00Z</dcterms:created>
  <dcterms:modified xsi:type="dcterms:W3CDTF">2012-05-23T16:52:00Z</dcterms:modified>
</cp:coreProperties>
</file>